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1FAAF1" w14:textId="77777777" w:rsidR="00AA2420" w:rsidRPr="00221970" w:rsidRDefault="00AA2420" w:rsidP="00AA2420">
      <w:pPr>
        <w:rPr>
          <w:b/>
          <w:bCs/>
        </w:rPr>
      </w:pPr>
      <w:r w:rsidRPr="00221970">
        <w:t>Audit notice</w:t>
      </w:r>
    </w:p>
    <w:p w14:paraId="79ED93FF" w14:textId="77777777" w:rsidR="00AA2420" w:rsidRPr="00221970" w:rsidRDefault="00AA2420" w:rsidP="00AA2420">
      <w:r w:rsidRPr="00221970">
        <w:t>Notice of appointment of the date for the exercise of electors’ rights</w:t>
      </w:r>
    </w:p>
    <w:p w14:paraId="2A53A389" w14:textId="77777777" w:rsidR="00AA2420" w:rsidRPr="00221970" w:rsidRDefault="00AA2420" w:rsidP="00AA2420">
      <w:r w:rsidRPr="00221970">
        <w:rPr>
          <w:b/>
          <w:bCs/>
        </w:rPr>
        <w:t>CAMROSE COMMUNITY COUNCIL]</w:t>
      </w:r>
    </w:p>
    <w:p w14:paraId="65B58906" w14:textId="77777777" w:rsidR="00AA2420" w:rsidRPr="00221970" w:rsidRDefault="00AA2420" w:rsidP="00AA2420">
      <w:r w:rsidRPr="00221970">
        <w:t>Financial year ending 31 March 202</w:t>
      </w:r>
      <w:r>
        <w:t>6</w:t>
      </w:r>
    </w:p>
    <w:p w14:paraId="0056853F" w14:textId="77777777" w:rsidR="00AA2420" w:rsidRPr="00221970" w:rsidRDefault="00AA2420" w:rsidP="00AA2420">
      <w:pPr>
        <w:numPr>
          <w:ilvl w:val="0"/>
          <w:numId w:val="1"/>
        </w:numPr>
      </w:pPr>
      <w:r w:rsidRPr="00221970">
        <w:t>Date of announcement __</w:t>
      </w:r>
      <w:r>
        <w:t>01st</w:t>
      </w:r>
      <w:r w:rsidRPr="00221970">
        <w:t xml:space="preserve"> </w:t>
      </w:r>
      <w:proofErr w:type="gramStart"/>
      <w:r w:rsidRPr="00221970">
        <w:t>June,</w:t>
      </w:r>
      <w:proofErr w:type="gramEnd"/>
      <w:r w:rsidRPr="00221970">
        <w:t xml:space="preserve"> 202</w:t>
      </w:r>
      <w:r>
        <w:t>6</w:t>
      </w:r>
      <w:r w:rsidRPr="00221970">
        <w:t>_________________________________</w:t>
      </w:r>
    </w:p>
    <w:p w14:paraId="1242821A" w14:textId="77777777" w:rsidR="00AA2420" w:rsidRPr="00221970" w:rsidRDefault="00AA2420" w:rsidP="00AA2420">
      <w:r w:rsidRPr="00221970">
        <w:br/>
      </w:r>
    </w:p>
    <w:p w14:paraId="1C85EC7A" w14:textId="77777777" w:rsidR="00AA2420" w:rsidRPr="00221970" w:rsidRDefault="00AA2420" w:rsidP="00AA2420">
      <w:pPr>
        <w:numPr>
          <w:ilvl w:val="0"/>
          <w:numId w:val="2"/>
        </w:numPr>
      </w:pPr>
      <w:r w:rsidRPr="00221970">
        <w:t xml:space="preserve">Each year the annual accounts are audited by the Auditor General for Wales. Prior to this date, any interested person </w:t>
      </w:r>
      <w:proofErr w:type="gramStart"/>
      <w:r w:rsidRPr="00221970">
        <w:t>has the opportunity to</w:t>
      </w:r>
      <w:proofErr w:type="gramEnd"/>
      <w:r w:rsidRPr="00221970">
        <w:t xml:space="preserve"> inspect and make copies of the accounts and all books, deeds, contracts, bills, vouchers and receipts etc relating to them for 20 working days on reasonable notice. For the year ended 31 March 2025, these documents will be available on reasonable notice on application to:</w:t>
      </w:r>
    </w:p>
    <w:p w14:paraId="58CDBBAC" w14:textId="77777777" w:rsidR="00AA2420" w:rsidRPr="00221970" w:rsidRDefault="00AA2420" w:rsidP="00AA2420">
      <w:r w:rsidRPr="00221970">
        <w:t>___</w:t>
      </w:r>
      <w:r>
        <w:t>MR. JAMES CAWLEY, 19 HEOL ROALD DHAL, RADYR, CARDIFF, CF15 8GD phone 07375 06166</w:t>
      </w:r>
    </w:p>
    <w:p w14:paraId="67A5A01B" w14:textId="77777777" w:rsidR="00AA2420" w:rsidRPr="00221970" w:rsidRDefault="00AA2420" w:rsidP="00AA2420"/>
    <w:p w14:paraId="57FC17DB" w14:textId="77777777" w:rsidR="00AA2420" w:rsidRPr="00221970" w:rsidRDefault="00AA2420" w:rsidP="00AA2420">
      <w:r w:rsidRPr="00221970">
        <w:t>between the hours of   __10.00_______</w:t>
      </w:r>
      <w:proofErr w:type="gramStart"/>
      <w:r w:rsidRPr="00221970">
        <w:t>_  and</w:t>
      </w:r>
      <w:proofErr w:type="gramEnd"/>
      <w:r w:rsidRPr="00221970">
        <w:t xml:space="preserve"> ____</w:t>
      </w:r>
      <w:r>
        <w:t>4</w:t>
      </w:r>
      <w:r w:rsidRPr="00221970">
        <w:t>.00 pm_____</w:t>
      </w:r>
      <w:proofErr w:type="gramStart"/>
      <w:r w:rsidRPr="00221970">
        <w:t>_  on</w:t>
      </w:r>
      <w:proofErr w:type="gramEnd"/>
      <w:r w:rsidRPr="00221970">
        <w:t xml:space="preserve"> Monday to Friday</w:t>
      </w:r>
    </w:p>
    <w:p w14:paraId="7D2C038C" w14:textId="77777777" w:rsidR="00AA2420" w:rsidRPr="00221970" w:rsidRDefault="00AA2420" w:rsidP="00AA2420">
      <w:r w:rsidRPr="00221970">
        <w:t xml:space="preserve">commencing on </w:t>
      </w:r>
      <w:r w:rsidRPr="00221970">
        <w:tab/>
      </w:r>
      <w:r w:rsidRPr="00221970">
        <w:tab/>
        <w:t>0</w:t>
      </w:r>
      <w:r>
        <w:t>6</w:t>
      </w:r>
      <w:r w:rsidRPr="00221970">
        <w:t xml:space="preserve"> July 202</w:t>
      </w:r>
      <w:r>
        <w:t>6</w:t>
      </w:r>
      <w:r w:rsidRPr="00221970">
        <w:t> </w:t>
      </w:r>
    </w:p>
    <w:p w14:paraId="1C910DA5" w14:textId="77777777" w:rsidR="00AA2420" w:rsidRPr="00221970" w:rsidRDefault="00AA2420" w:rsidP="00AA2420">
      <w:r w:rsidRPr="00221970">
        <w:t xml:space="preserve">and ending on </w:t>
      </w:r>
      <w:r w:rsidRPr="00221970">
        <w:tab/>
      </w:r>
      <w:r w:rsidRPr="00221970">
        <w:tab/>
      </w:r>
      <w:r>
        <w:t>31</w:t>
      </w:r>
      <w:r w:rsidRPr="00221970">
        <w:t xml:space="preserve"> July 202</w:t>
      </w:r>
      <w:r>
        <w:t>6</w:t>
      </w:r>
    </w:p>
    <w:p w14:paraId="03C5291E" w14:textId="77777777" w:rsidR="00AA2420" w:rsidRPr="00221970" w:rsidRDefault="00AA2420" w:rsidP="00AA2420">
      <w:r w:rsidRPr="00221970">
        <w:br/>
      </w:r>
    </w:p>
    <w:p w14:paraId="3DC723E3" w14:textId="77777777" w:rsidR="00AA2420" w:rsidRPr="00221970" w:rsidRDefault="00AA2420" w:rsidP="00AA2420">
      <w:pPr>
        <w:numPr>
          <w:ilvl w:val="0"/>
          <w:numId w:val="3"/>
        </w:numPr>
      </w:pPr>
      <w:r w:rsidRPr="00221970">
        <w:t>From 15 September 202</w:t>
      </w:r>
      <w:r>
        <w:t>6</w:t>
      </w:r>
      <w:r w:rsidRPr="00221970">
        <w:t>, until the audit has been completed, Local Government Electors and their representatives also have:</w:t>
      </w:r>
    </w:p>
    <w:p w14:paraId="1BB899F4" w14:textId="77777777" w:rsidR="00AA2420" w:rsidRPr="00221970" w:rsidRDefault="00AA2420" w:rsidP="00AA2420">
      <w:pPr>
        <w:numPr>
          <w:ilvl w:val="0"/>
          <w:numId w:val="4"/>
        </w:numPr>
      </w:pPr>
      <w:r w:rsidRPr="00221970">
        <w:t>the right to question the Auditor General about the accounts.</w:t>
      </w:r>
    </w:p>
    <w:p w14:paraId="13F6DAFE" w14:textId="77777777" w:rsidR="00AA2420" w:rsidRPr="00221970" w:rsidRDefault="00AA2420" w:rsidP="00AA2420">
      <w:pPr>
        <w:numPr>
          <w:ilvl w:val="0"/>
          <w:numId w:val="4"/>
        </w:numPr>
      </w:pPr>
      <w:r w:rsidRPr="00221970">
        <w:t>the right to attend before the Auditor General and make objections to the accounts or any item in them. Written notice of an objection must first be given to the Auditor General. A copy of the written notice must also be given to the council.</w:t>
      </w:r>
    </w:p>
    <w:p w14:paraId="003C0257" w14:textId="77777777" w:rsidR="00AA2420" w:rsidRPr="00221970" w:rsidRDefault="00AA2420" w:rsidP="00AA2420">
      <w:r w:rsidRPr="00221970">
        <w:t xml:space="preserve">The Auditor General can be contacted via: Community Council Audits, Audit Wales, 1 Capital Quarter, Tyndall Street, Cardiff, CF10 4BZ or by email at </w:t>
      </w:r>
      <w:hyperlink r:id="rId5" w:history="1">
        <w:r w:rsidRPr="00221970">
          <w:rPr>
            <w:rStyle w:val="Hyperlink"/>
          </w:rPr>
          <w:t>communitycouncilaudits@audit.wales</w:t>
        </w:r>
      </w:hyperlink>
      <w:r w:rsidRPr="00221970">
        <w:t>. </w:t>
      </w:r>
    </w:p>
    <w:p w14:paraId="193282B3" w14:textId="77777777" w:rsidR="00AA2420" w:rsidRPr="00221970" w:rsidRDefault="00AA2420" w:rsidP="00AA2420">
      <w:pPr>
        <w:numPr>
          <w:ilvl w:val="0"/>
          <w:numId w:val="5"/>
        </w:numPr>
        <w:rPr>
          <w:b/>
          <w:bCs/>
        </w:rPr>
      </w:pPr>
      <w:r w:rsidRPr="00221970">
        <w:t xml:space="preserve">The audit is being conducted under the provisions of the Public Audit (Wales) Act 2004, the Accounts and Audit (Wales) Regulations 2014 and the Auditor General for </w:t>
      </w:r>
      <w:proofErr w:type="spellStart"/>
      <w:r w:rsidRPr="00221970">
        <w:t>Wales’</w:t>
      </w:r>
      <w:proofErr w:type="spellEnd"/>
      <w:r w:rsidRPr="00221970">
        <w:t xml:space="preserve"> Code of Audit Practice.  </w:t>
      </w:r>
    </w:p>
    <w:p w14:paraId="41CCBE42" w14:textId="77777777" w:rsidR="00AA2420" w:rsidRPr="00221970" w:rsidRDefault="00AA2420" w:rsidP="00AA2420">
      <w:pPr>
        <w:rPr>
          <w:b/>
          <w:bCs/>
        </w:rPr>
      </w:pPr>
      <w:r w:rsidRPr="00221970">
        <w:rPr>
          <w:b/>
          <w:bCs/>
        </w:rPr>
        <w:t>Electors’ rights under the Public Audit (Wales) Act 2004</w:t>
      </w:r>
    </w:p>
    <w:p w14:paraId="66ABB8C8" w14:textId="77777777" w:rsidR="00AA2420" w:rsidRPr="00221970" w:rsidRDefault="00AA2420" w:rsidP="00AA2420">
      <w:pPr>
        <w:rPr>
          <w:b/>
          <w:bCs/>
        </w:rPr>
      </w:pPr>
      <w:r w:rsidRPr="00221970">
        <w:rPr>
          <w:b/>
          <w:bCs/>
        </w:rPr>
        <w:t>The basic position</w:t>
      </w:r>
    </w:p>
    <w:p w14:paraId="64DCB5A8" w14:textId="77777777" w:rsidR="00AA2420" w:rsidRPr="00221970" w:rsidRDefault="00AA2420" w:rsidP="00AA2420">
      <w:r w:rsidRPr="00221970">
        <w:t>By law, any interested person has the right to inspect the council’s accounts. If you are entitled and registered to vote in local council elections, then you (or your representative) also have the right to ask the Auditor General questions about them or challenge an item of account contained within them.</w:t>
      </w:r>
    </w:p>
    <w:p w14:paraId="03CA52B2" w14:textId="77777777" w:rsidR="008F1B78" w:rsidRDefault="008F1B78"/>
    <w:sectPr w:rsidR="008F1B7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A3BCE"/>
    <w:multiLevelType w:val="multilevel"/>
    <w:tmpl w:val="417476C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5D93A0D"/>
    <w:multiLevelType w:val="multilevel"/>
    <w:tmpl w:val="8F4CDD9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89C12AC"/>
    <w:multiLevelType w:val="multilevel"/>
    <w:tmpl w:val="086EBFE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59110FA"/>
    <w:multiLevelType w:val="multilevel"/>
    <w:tmpl w:val="0E369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A7C5FD1"/>
    <w:multiLevelType w:val="multilevel"/>
    <w:tmpl w:val="41A495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73025629">
    <w:abstractNumId w:val="4"/>
  </w:num>
  <w:num w:numId="2" w16cid:durableId="1056971698">
    <w:abstractNumId w:val="1"/>
    <w:lvlOverride w:ilvl="0">
      <w:lvl w:ilvl="0">
        <w:numFmt w:val="decimal"/>
        <w:lvlText w:val="%1."/>
        <w:lvlJc w:val="left"/>
      </w:lvl>
    </w:lvlOverride>
  </w:num>
  <w:num w:numId="3" w16cid:durableId="2130275184">
    <w:abstractNumId w:val="0"/>
    <w:lvlOverride w:ilvl="0">
      <w:lvl w:ilvl="0">
        <w:numFmt w:val="decimal"/>
        <w:lvlText w:val="%1."/>
        <w:lvlJc w:val="left"/>
      </w:lvl>
    </w:lvlOverride>
  </w:num>
  <w:num w:numId="4" w16cid:durableId="58215342">
    <w:abstractNumId w:val="3"/>
  </w:num>
  <w:num w:numId="5" w16cid:durableId="1404644018">
    <w:abstractNumId w:val="2"/>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420"/>
    <w:rsid w:val="001A21E6"/>
    <w:rsid w:val="0042035E"/>
    <w:rsid w:val="00525873"/>
    <w:rsid w:val="008F1B78"/>
    <w:rsid w:val="00AA24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AEBE9"/>
  <w15:chartTrackingRefBased/>
  <w15:docId w15:val="{5CE45AF0-3286-411D-A044-3C95EAFC0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before="120" w:after="120"/>
        <w:ind w:left="284" w:right="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2420"/>
  </w:style>
  <w:style w:type="paragraph" w:styleId="Heading1">
    <w:name w:val="heading 1"/>
    <w:basedOn w:val="Normal"/>
    <w:next w:val="Normal"/>
    <w:link w:val="Heading1Char"/>
    <w:uiPriority w:val="9"/>
    <w:qFormat/>
    <w:rsid w:val="00AA24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A24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A242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A242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A242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A24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24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2420"/>
    <w:pPr>
      <w:keepNext/>
      <w:keepLines/>
      <w:spacing w:before="0"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2420"/>
    <w:pPr>
      <w:keepNext/>
      <w:keepLines/>
      <w:spacing w:before="0"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24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A24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A242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A242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A242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A24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24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24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2420"/>
    <w:rPr>
      <w:rFonts w:eastAsiaTheme="majorEastAsia" w:cstheme="majorBidi"/>
      <w:color w:val="272727" w:themeColor="text1" w:themeTint="D8"/>
    </w:rPr>
  </w:style>
  <w:style w:type="paragraph" w:styleId="Title">
    <w:name w:val="Title"/>
    <w:basedOn w:val="Normal"/>
    <w:next w:val="Normal"/>
    <w:link w:val="TitleChar"/>
    <w:uiPriority w:val="10"/>
    <w:qFormat/>
    <w:rsid w:val="00AA2420"/>
    <w:pPr>
      <w:spacing w:before="0"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24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2420"/>
    <w:pPr>
      <w:numPr>
        <w:ilvl w:val="1"/>
      </w:numPr>
      <w:spacing w:after="160"/>
      <w:ind w:left="284"/>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24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242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A2420"/>
    <w:rPr>
      <w:i/>
      <w:iCs/>
      <w:color w:val="404040" w:themeColor="text1" w:themeTint="BF"/>
    </w:rPr>
  </w:style>
  <w:style w:type="paragraph" w:styleId="ListParagraph">
    <w:name w:val="List Paragraph"/>
    <w:basedOn w:val="Normal"/>
    <w:uiPriority w:val="34"/>
    <w:qFormat/>
    <w:rsid w:val="00AA2420"/>
    <w:pPr>
      <w:ind w:left="720"/>
      <w:contextualSpacing/>
    </w:pPr>
  </w:style>
  <w:style w:type="character" w:styleId="IntenseEmphasis">
    <w:name w:val="Intense Emphasis"/>
    <w:basedOn w:val="DefaultParagraphFont"/>
    <w:uiPriority w:val="21"/>
    <w:qFormat/>
    <w:rsid w:val="00AA2420"/>
    <w:rPr>
      <w:i/>
      <w:iCs/>
      <w:color w:val="0F4761" w:themeColor="accent1" w:themeShade="BF"/>
    </w:rPr>
  </w:style>
  <w:style w:type="paragraph" w:styleId="IntenseQuote">
    <w:name w:val="Intense Quote"/>
    <w:basedOn w:val="Normal"/>
    <w:next w:val="Normal"/>
    <w:link w:val="IntenseQuoteChar"/>
    <w:uiPriority w:val="30"/>
    <w:qFormat/>
    <w:rsid w:val="00AA24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A2420"/>
    <w:rPr>
      <w:i/>
      <w:iCs/>
      <w:color w:val="0F4761" w:themeColor="accent1" w:themeShade="BF"/>
    </w:rPr>
  </w:style>
  <w:style w:type="character" w:styleId="IntenseReference">
    <w:name w:val="Intense Reference"/>
    <w:basedOn w:val="DefaultParagraphFont"/>
    <w:uiPriority w:val="32"/>
    <w:qFormat/>
    <w:rsid w:val="00AA2420"/>
    <w:rPr>
      <w:b/>
      <w:bCs/>
      <w:smallCaps/>
      <w:color w:val="0F4761" w:themeColor="accent1" w:themeShade="BF"/>
      <w:spacing w:val="5"/>
    </w:rPr>
  </w:style>
  <w:style w:type="character" w:styleId="Hyperlink">
    <w:name w:val="Hyperlink"/>
    <w:basedOn w:val="DefaultParagraphFont"/>
    <w:uiPriority w:val="99"/>
    <w:unhideWhenUsed/>
    <w:rsid w:val="00AA2420"/>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communitycouncilaudits@audit.wale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315</Words>
  <Characters>1801</Characters>
  <Application>Microsoft Office Word</Application>
  <DocSecurity>0</DocSecurity>
  <Lines>15</Lines>
  <Paragraphs>4</Paragraphs>
  <ScaleCrop>false</ScaleCrop>
  <Company/>
  <LinksUpToDate>false</LinksUpToDate>
  <CharactersWithSpaces>2112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Trisha Richards</dc:creator>
  <cp:keywords/>
  <dc:description/>
  <cp:lastModifiedBy>Trisha Richards</cp:lastModifiedBy>
  <cp:revision>1</cp:revision>
  <dcterms:created xsi:type="dcterms:W3CDTF">2026-06-01T12:44:00Z</dcterms:created>
  <dcterms:modified xsi:type="dcterms:W3CDTF">2026-06-01T12:44:00Z</dcterms:modified>
</cp:coreProperties>
</file>