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F1355" w14:textId="77777777" w:rsidR="00277FC7" w:rsidRDefault="00DC176C">
      <w:r>
        <w:rPr>
          <w:noProof/>
        </w:rPr>
        <w:drawing>
          <wp:anchor distT="0" distB="0" distL="114300" distR="114300" simplePos="0" relativeHeight="251658240" behindDoc="0" locked="0" layoutInCell="1" allowOverlap="1" wp14:anchorId="753683E8" wp14:editId="476F4036">
            <wp:simplePos x="0" y="0"/>
            <wp:positionH relativeFrom="column">
              <wp:posOffset>1914525</wp:posOffset>
            </wp:positionH>
            <wp:positionV relativeFrom="paragraph">
              <wp:posOffset>-619121</wp:posOffset>
            </wp:positionV>
            <wp:extent cx="1782001" cy="1825197"/>
            <wp:effectExtent l="0" t="0" r="8699" b="3603"/>
            <wp:wrapNone/>
            <wp:docPr id="276515902" name="Picture 1" descr="A logo with a triangle and a su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782001" cy="1825197"/>
                    </a:xfrm>
                    <a:prstGeom prst="rect">
                      <a:avLst/>
                    </a:prstGeom>
                    <a:noFill/>
                    <a:ln>
                      <a:noFill/>
                      <a:prstDash/>
                    </a:ln>
                  </pic:spPr>
                </pic:pic>
              </a:graphicData>
            </a:graphic>
          </wp:anchor>
        </w:drawing>
      </w:r>
    </w:p>
    <w:p w14:paraId="4D15867C" w14:textId="77777777" w:rsidR="00277FC7" w:rsidRDefault="00277FC7"/>
    <w:p w14:paraId="4DD51E62" w14:textId="77777777" w:rsidR="00277FC7" w:rsidRDefault="00277FC7"/>
    <w:p w14:paraId="03FB7F8E" w14:textId="77777777" w:rsidR="00277FC7" w:rsidRDefault="00277FC7"/>
    <w:p w14:paraId="625917EA" w14:textId="77777777" w:rsidR="00277FC7" w:rsidRDefault="00277FC7"/>
    <w:p w14:paraId="0EF76818" w14:textId="77777777" w:rsidR="00277FC7" w:rsidRDefault="00DC176C">
      <w:pPr>
        <w:jc w:val="center"/>
        <w:rPr>
          <w:b/>
          <w:bCs/>
          <w:sz w:val="28"/>
          <w:szCs w:val="28"/>
        </w:rPr>
      </w:pPr>
      <w:r>
        <w:rPr>
          <w:b/>
          <w:bCs/>
          <w:sz w:val="28"/>
          <w:szCs w:val="28"/>
        </w:rPr>
        <w:t>The Centre Simpson Cross</w:t>
      </w:r>
    </w:p>
    <w:p w14:paraId="44610C67" w14:textId="77777777" w:rsidR="00277FC7" w:rsidRDefault="00DC176C">
      <w:pPr>
        <w:jc w:val="center"/>
        <w:rPr>
          <w:b/>
          <w:bCs/>
          <w:sz w:val="28"/>
          <w:szCs w:val="28"/>
        </w:rPr>
      </w:pPr>
      <w:r>
        <w:rPr>
          <w:b/>
          <w:bCs/>
          <w:sz w:val="28"/>
          <w:szCs w:val="28"/>
        </w:rPr>
        <w:t>Biodiversity Policy</w:t>
      </w:r>
    </w:p>
    <w:p w14:paraId="5A25A149" w14:textId="77777777" w:rsidR="00277FC7" w:rsidRDefault="00DC176C">
      <w:pPr>
        <w:tabs>
          <w:tab w:val="left" w:pos="1935"/>
        </w:tabs>
      </w:pPr>
      <w:r>
        <w:tab/>
      </w:r>
    </w:p>
    <w:p w14:paraId="70A94D80" w14:textId="77777777" w:rsidR="00277FC7" w:rsidRDefault="00DC176C">
      <w:pPr>
        <w:pStyle w:val="ListParagraph"/>
        <w:numPr>
          <w:ilvl w:val="0"/>
          <w:numId w:val="1"/>
        </w:numPr>
        <w:rPr>
          <w:b/>
          <w:bCs/>
          <w:u w:val="single"/>
        </w:rPr>
      </w:pPr>
      <w:r>
        <w:rPr>
          <w:b/>
          <w:bCs/>
          <w:u w:val="single"/>
        </w:rPr>
        <w:t xml:space="preserve">Introduction </w:t>
      </w:r>
    </w:p>
    <w:p w14:paraId="2A0F1B7E" w14:textId="77777777" w:rsidR="00277FC7" w:rsidRDefault="00DC176C">
      <w:pPr>
        <w:pStyle w:val="ListParagraph"/>
        <w:tabs>
          <w:tab w:val="left" w:pos="2190"/>
        </w:tabs>
      </w:pPr>
      <w:r>
        <w:tab/>
      </w:r>
    </w:p>
    <w:p w14:paraId="209E6B25" w14:textId="77777777" w:rsidR="00277FC7" w:rsidRDefault="00DC176C">
      <w:pPr>
        <w:pStyle w:val="ListParagraph"/>
      </w:pPr>
      <w:r>
        <w:t xml:space="preserve">The Simpson Cross Activities Group recognises that biodiversity — the rich variety of life in our environment — is essential for healthy ecosystems, community wellbeing, and resilience. </w:t>
      </w:r>
    </w:p>
    <w:p w14:paraId="78813105" w14:textId="77777777" w:rsidR="00277FC7" w:rsidRDefault="00DC176C">
      <w:pPr>
        <w:pStyle w:val="ListParagraph"/>
      </w:pPr>
      <w:r>
        <w:t xml:space="preserve">As a community centre with a thriving community garden, we are committed to protecting, enhancing, and celebrating biodiversity within our grounds and the wider Simpson Cross area. </w:t>
      </w:r>
    </w:p>
    <w:p w14:paraId="0F429111" w14:textId="77777777" w:rsidR="00277FC7" w:rsidRDefault="00277FC7">
      <w:pPr>
        <w:pStyle w:val="ListParagraph"/>
      </w:pPr>
    </w:p>
    <w:p w14:paraId="07C40395" w14:textId="77777777" w:rsidR="00277FC7" w:rsidRDefault="00DC176C">
      <w:pPr>
        <w:pStyle w:val="ListParagraph"/>
        <w:numPr>
          <w:ilvl w:val="0"/>
          <w:numId w:val="1"/>
        </w:numPr>
      </w:pPr>
      <w:r>
        <w:t xml:space="preserve"> </w:t>
      </w:r>
      <w:r>
        <w:rPr>
          <w:b/>
          <w:bCs/>
          <w:u w:val="single"/>
        </w:rPr>
        <w:t xml:space="preserve">Aims and Objectives </w:t>
      </w:r>
    </w:p>
    <w:p w14:paraId="05CA2CC5" w14:textId="77777777" w:rsidR="00277FC7" w:rsidRDefault="00277FC7">
      <w:pPr>
        <w:pStyle w:val="ListParagraph"/>
      </w:pPr>
    </w:p>
    <w:p w14:paraId="3824398A" w14:textId="77777777" w:rsidR="00277FC7" w:rsidRDefault="00DC176C">
      <w:pPr>
        <w:pStyle w:val="ListParagraph"/>
      </w:pPr>
      <w:r>
        <w:t xml:space="preserve">• Conserve and enhance local biodiversity across The Centre’s land and garden. </w:t>
      </w:r>
    </w:p>
    <w:p w14:paraId="60C030E8" w14:textId="77777777" w:rsidR="00277FC7" w:rsidRDefault="00DC176C">
      <w:pPr>
        <w:pStyle w:val="ListParagraph"/>
      </w:pPr>
      <w:r>
        <w:t xml:space="preserve">• Increase awareness and appreciation of nature among our visitors, volunteers, and </w:t>
      </w:r>
      <w:proofErr w:type="gramStart"/>
      <w:r>
        <w:t>local residents</w:t>
      </w:r>
      <w:proofErr w:type="gramEnd"/>
      <w:r>
        <w:t xml:space="preserve">. </w:t>
      </w:r>
    </w:p>
    <w:p w14:paraId="482122F3" w14:textId="77777777" w:rsidR="00277FC7" w:rsidRDefault="00DC176C">
      <w:pPr>
        <w:pStyle w:val="ListParagraph"/>
      </w:pPr>
      <w:r>
        <w:t>• Manage our spaces in a way that supports wildlife, improves soil health, and strengthens community connection to nature.</w:t>
      </w:r>
    </w:p>
    <w:p w14:paraId="3A46A8FB" w14:textId="77777777" w:rsidR="00277FC7" w:rsidRDefault="00DC176C">
      <w:pPr>
        <w:pStyle w:val="ListParagraph"/>
      </w:pPr>
      <w:r>
        <w:t>• Lead by example in promoting sustainable and environmentally responsible practices.</w:t>
      </w:r>
    </w:p>
    <w:p w14:paraId="43CD83D1" w14:textId="77777777" w:rsidR="00277FC7" w:rsidRDefault="00277FC7">
      <w:pPr>
        <w:pStyle w:val="ListParagraph"/>
      </w:pPr>
    </w:p>
    <w:p w14:paraId="3E46D293" w14:textId="77777777" w:rsidR="00277FC7" w:rsidRDefault="00DC176C">
      <w:pPr>
        <w:pStyle w:val="ListParagraph"/>
        <w:numPr>
          <w:ilvl w:val="0"/>
          <w:numId w:val="1"/>
        </w:numPr>
        <w:rPr>
          <w:b/>
          <w:bCs/>
          <w:u w:val="single"/>
        </w:rPr>
      </w:pPr>
      <w:r>
        <w:rPr>
          <w:b/>
          <w:bCs/>
          <w:u w:val="single"/>
        </w:rPr>
        <w:t xml:space="preserve">Our Commitments </w:t>
      </w:r>
    </w:p>
    <w:p w14:paraId="3E092F96" w14:textId="77777777" w:rsidR="00277FC7" w:rsidRDefault="00277FC7">
      <w:pPr>
        <w:pStyle w:val="ListParagraph"/>
      </w:pPr>
    </w:p>
    <w:p w14:paraId="017373B3" w14:textId="77777777" w:rsidR="00277FC7" w:rsidRDefault="00DC176C">
      <w:pPr>
        <w:pStyle w:val="ListParagraph"/>
      </w:pPr>
      <w:r>
        <w:t xml:space="preserve">• Create and maintain habitats that encourage a wide range of native species, including wildflower meadows, hedgerows, ponds, and compost-rich soil. </w:t>
      </w:r>
    </w:p>
    <w:p w14:paraId="452A4436" w14:textId="77777777" w:rsidR="00277FC7" w:rsidRDefault="00DC176C">
      <w:pPr>
        <w:pStyle w:val="ListParagraph"/>
      </w:pPr>
      <w:r>
        <w:t xml:space="preserve">• Prioritise native and bee-friendly plants in all landscaping, planting schemes, and garden beds. </w:t>
      </w:r>
    </w:p>
    <w:p w14:paraId="0187AF94" w14:textId="77777777" w:rsidR="00277FC7" w:rsidRDefault="00DC176C">
      <w:pPr>
        <w:pStyle w:val="ListParagraph"/>
      </w:pPr>
      <w:r>
        <w:t xml:space="preserve">• Install bird boxes, insect hotels, hedgehog shelters, and log piles to support wildlife year-round. </w:t>
      </w:r>
    </w:p>
    <w:p w14:paraId="4D67652E" w14:textId="11C745CA" w:rsidR="00277FC7" w:rsidRDefault="009B640F">
      <w:pPr>
        <w:pStyle w:val="ListParagraph"/>
      </w:pPr>
      <w:r>
        <w:rPr>
          <w:noProof/>
        </w:rPr>
        <w:lastRenderedPageBreak/>
        <w:drawing>
          <wp:anchor distT="0" distB="0" distL="114300" distR="114300" simplePos="0" relativeHeight="251660288" behindDoc="0" locked="0" layoutInCell="1" allowOverlap="1" wp14:anchorId="11FF24DF" wp14:editId="2B589045">
            <wp:simplePos x="0" y="0"/>
            <wp:positionH relativeFrom="margin">
              <wp:posOffset>2437130</wp:posOffset>
            </wp:positionH>
            <wp:positionV relativeFrom="paragraph">
              <wp:posOffset>-738505</wp:posOffset>
            </wp:positionV>
            <wp:extent cx="542925" cy="556906"/>
            <wp:effectExtent l="0" t="0" r="9525" b="0"/>
            <wp:wrapNone/>
            <wp:docPr id="1982095039" name="Picture 1" descr="A logo with a triangle and a su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2925" cy="556906"/>
                    </a:xfrm>
                    <a:prstGeom prst="rect">
                      <a:avLst/>
                    </a:prstGeom>
                    <a:noFill/>
                    <a:ln>
                      <a:noFill/>
                      <a:prstDash/>
                    </a:ln>
                  </pic:spPr>
                </pic:pic>
              </a:graphicData>
            </a:graphic>
          </wp:anchor>
        </w:drawing>
      </w:r>
      <w:r w:rsidR="00DC176C">
        <w:t>• Avoid the use of pesticides, herbicides, and peat-based composts. Encourage water conservation through rainwater harvesting and mulching.</w:t>
      </w:r>
    </w:p>
    <w:p w14:paraId="12A17A32" w14:textId="0F294BC1" w:rsidR="00277FC7" w:rsidRDefault="00DC176C">
      <w:pPr>
        <w:pStyle w:val="ListParagraph"/>
      </w:pPr>
      <w:r>
        <w:t xml:space="preserve"> • Offer workshops, signage, and events to engage the community in nature-based learning and biodiversity action. </w:t>
      </w:r>
    </w:p>
    <w:p w14:paraId="57D97EFE" w14:textId="787BEAA3" w:rsidR="00277FC7" w:rsidRDefault="00DC176C">
      <w:pPr>
        <w:pStyle w:val="ListParagraph"/>
      </w:pPr>
      <w:r>
        <w:t>• Work with local schools, environmental groups, and councils to share knowledge and promote conservation initiatives.</w:t>
      </w:r>
    </w:p>
    <w:p w14:paraId="4DE9C445" w14:textId="77777777" w:rsidR="00277FC7" w:rsidRDefault="00DC176C">
      <w:pPr>
        <w:pStyle w:val="ListParagraph"/>
      </w:pPr>
      <w:r>
        <w:t xml:space="preserve"> • Regularly assess our biodiversity efforts, record wildlife sightings, and update our action plan annually. </w:t>
      </w:r>
    </w:p>
    <w:p w14:paraId="1C1B576C" w14:textId="7BB60ABF" w:rsidR="00277FC7" w:rsidRDefault="00DC176C">
      <w:pPr>
        <w:ind w:left="720" w:hanging="405"/>
      </w:pPr>
      <w:r>
        <w:t xml:space="preserve">4. </w:t>
      </w:r>
      <w:r>
        <w:tab/>
        <w:t xml:space="preserve">Implementation The Trustees, in collaboration with the Community Garden Coordinator and volunteers, will oversee the delivery of this policy. A Biodiversity Action Plan (see below) outlines specific activities and goals to guide implementation. </w:t>
      </w:r>
    </w:p>
    <w:p w14:paraId="5FF5813B" w14:textId="77777777" w:rsidR="00277FC7" w:rsidRDefault="00DC176C">
      <w:pPr>
        <w:ind w:left="720" w:hanging="405"/>
      </w:pPr>
      <w:r>
        <w:t>5.</w:t>
      </w:r>
      <w:r>
        <w:tab/>
        <w:t xml:space="preserve"> Monitoring and Review This policy and its accompanying action plan will be reviewed every two years or sooner if needed. Feedback from staff, volunteers, and visitors will be welcomed to improve biodiversity outcomes.</w:t>
      </w:r>
    </w:p>
    <w:p w14:paraId="686B9AB5" w14:textId="77777777" w:rsidR="00277FC7" w:rsidRDefault="00277FC7">
      <w:pPr>
        <w:ind w:left="720" w:hanging="405"/>
      </w:pPr>
    </w:p>
    <w:p w14:paraId="031B0FA3" w14:textId="77777777" w:rsidR="00277FC7" w:rsidRDefault="00DC176C">
      <w:pPr>
        <w:ind w:left="720" w:hanging="405"/>
      </w:pPr>
      <w:r>
        <w:t xml:space="preserve"> 6.     </w:t>
      </w:r>
      <w:r>
        <w:rPr>
          <w:b/>
          <w:bCs/>
          <w:u w:val="single"/>
        </w:rPr>
        <w:t xml:space="preserve">Communication </w:t>
      </w:r>
    </w:p>
    <w:p w14:paraId="403399AF" w14:textId="77777777" w:rsidR="00277FC7" w:rsidRDefault="00DC176C">
      <w:pPr>
        <w:ind w:left="720" w:hanging="405"/>
      </w:pPr>
      <w:r>
        <w:t xml:space="preserve">         The policy will be publicly available at The Centre Simpson Cross, shared on our website, and promoted through community events and social media to encourage participation and awareness.</w:t>
      </w:r>
    </w:p>
    <w:p w14:paraId="169BB4A2" w14:textId="77777777" w:rsidR="00277FC7" w:rsidRDefault="00DC176C">
      <w:pPr>
        <w:ind w:left="720"/>
        <w:rPr>
          <w:b/>
          <w:bCs/>
          <w:u w:val="single"/>
        </w:rPr>
      </w:pPr>
      <w:r>
        <w:rPr>
          <w:b/>
          <w:bCs/>
          <w:u w:val="single"/>
        </w:rPr>
        <w:t>Objective Action Responsibility</w:t>
      </w:r>
    </w:p>
    <w:p w14:paraId="6E6D5E1A" w14:textId="77777777" w:rsidR="00277FC7" w:rsidRDefault="00DC176C">
      <w:pPr>
        <w:ind w:left="720"/>
      </w:pPr>
      <w:r>
        <w:rPr>
          <w:u w:val="single"/>
        </w:rPr>
        <w:t xml:space="preserve"> </w:t>
      </w:r>
      <w:r>
        <w:rPr>
          <w:b/>
          <w:bCs/>
          <w:u w:val="single"/>
        </w:rPr>
        <w:t>Appendix: Biodiversity Action Plan (2025–2027)</w:t>
      </w:r>
    </w:p>
    <w:tbl>
      <w:tblPr>
        <w:tblW w:w="9026" w:type="dxa"/>
        <w:tblCellMar>
          <w:left w:w="10" w:type="dxa"/>
          <w:right w:w="10" w:type="dxa"/>
        </w:tblCellMar>
        <w:tblLook w:val="0000" w:firstRow="0" w:lastRow="0" w:firstColumn="0" w:lastColumn="0" w:noHBand="0" w:noVBand="0"/>
      </w:tblPr>
      <w:tblGrid>
        <w:gridCol w:w="1765"/>
        <w:gridCol w:w="2178"/>
        <w:gridCol w:w="1839"/>
        <w:gridCol w:w="1541"/>
        <w:gridCol w:w="1703"/>
      </w:tblGrid>
      <w:tr w:rsidR="00277FC7" w14:paraId="5EEADDDA" w14:textId="77777777">
        <w:trPr>
          <w:tblHeader/>
        </w:trPr>
        <w:tc>
          <w:tcPr>
            <w:tcW w:w="1765" w:type="dxa"/>
            <w:tcMar>
              <w:top w:w="15" w:type="dxa"/>
              <w:left w:w="15" w:type="dxa"/>
              <w:bottom w:w="15" w:type="dxa"/>
              <w:right w:w="15" w:type="dxa"/>
            </w:tcMar>
            <w:vAlign w:val="center"/>
          </w:tcPr>
          <w:p w14:paraId="74BFEE93" w14:textId="77777777" w:rsidR="00277FC7" w:rsidRDefault="00DC176C">
            <w:pPr>
              <w:ind w:left="720"/>
              <w:rPr>
                <w:b/>
                <w:bCs/>
                <w:sz w:val="16"/>
                <w:szCs w:val="16"/>
              </w:rPr>
            </w:pPr>
            <w:r>
              <w:rPr>
                <w:b/>
                <w:bCs/>
                <w:sz w:val="16"/>
                <w:szCs w:val="16"/>
              </w:rPr>
              <w:t>Objective</w:t>
            </w:r>
          </w:p>
        </w:tc>
        <w:tc>
          <w:tcPr>
            <w:tcW w:w="2178" w:type="dxa"/>
            <w:tcMar>
              <w:top w:w="15" w:type="dxa"/>
              <w:left w:w="15" w:type="dxa"/>
              <w:bottom w:w="15" w:type="dxa"/>
              <w:right w:w="15" w:type="dxa"/>
            </w:tcMar>
            <w:vAlign w:val="center"/>
          </w:tcPr>
          <w:p w14:paraId="0230633C" w14:textId="77777777" w:rsidR="00277FC7" w:rsidRDefault="00DC176C">
            <w:pPr>
              <w:ind w:left="720"/>
              <w:rPr>
                <w:b/>
                <w:bCs/>
                <w:sz w:val="16"/>
                <w:szCs w:val="16"/>
              </w:rPr>
            </w:pPr>
            <w:r>
              <w:rPr>
                <w:b/>
                <w:bCs/>
                <w:sz w:val="16"/>
                <w:szCs w:val="16"/>
              </w:rPr>
              <w:t>Action</w:t>
            </w:r>
          </w:p>
        </w:tc>
        <w:tc>
          <w:tcPr>
            <w:tcW w:w="1839" w:type="dxa"/>
            <w:tcMar>
              <w:top w:w="15" w:type="dxa"/>
              <w:left w:w="15" w:type="dxa"/>
              <w:bottom w:w="15" w:type="dxa"/>
              <w:right w:w="15" w:type="dxa"/>
            </w:tcMar>
            <w:vAlign w:val="center"/>
          </w:tcPr>
          <w:p w14:paraId="155BA295" w14:textId="77777777" w:rsidR="00277FC7" w:rsidRDefault="00DC176C">
            <w:pPr>
              <w:ind w:left="720"/>
              <w:rPr>
                <w:b/>
                <w:bCs/>
                <w:sz w:val="16"/>
                <w:szCs w:val="16"/>
              </w:rPr>
            </w:pPr>
            <w:r>
              <w:rPr>
                <w:b/>
                <w:bCs/>
                <w:sz w:val="16"/>
                <w:szCs w:val="16"/>
              </w:rPr>
              <w:t>Responsibility</w:t>
            </w:r>
          </w:p>
        </w:tc>
        <w:tc>
          <w:tcPr>
            <w:tcW w:w="1541" w:type="dxa"/>
            <w:tcMar>
              <w:top w:w="15" w:type="dxa"/>
              <w:left w:w="15" w:type="dxa"/>
              <w:bottom w:w="15" w:type="dxa"/>
              <w:right w:w="15" w:type="dxa"/>
            </w:tcMar>
            <w:vAlign w:val="center"/>
          </w:tcPr>
          <w:p w14:paraId="7778E0EE" w14:textId="77777777" w:rsidR="00277FC7" w:rsidRDefault="00DC176C">
            <w:pPr>
              <w:ind w:left="720"/>
              <w:rPr>
                <w:b/>
                <w:bCs/>
                <w:sz w:val="16"/>
                <w:szCs w:val="16"/>
              </w:rPr>
            </w:pPr>
            <w:r>
              <w:rPr>
                <w:b/>
                <w:bCs/>
                <w:sz w:val="16"/>
                <w:szCs w:val="16"/>
              </w:rPr>
              <w:t>Timescale</w:t>
            </w:r>
          </w:p>
        </w:tc>
        <w:tc>
          <w:tcPr>
            <w:tcW w:w="1703" w:type="dxa"/>
            <w:tcMar>
              <w:top w:w="15" w:type="dxa"/>
              <w:left w:w="15" w:type="dxa"/>
              <w:bottom w:w="15" w:type="dxa"/>
              <w:right w:w="15" w:type="dxa"/>
            </w:tcMar>
            <w:vAlign w:val="center"/>
          </w:tcPr>
          <w:p w14:paraId="735A0125" w14:textId="77777777" w:rsidR="00277FC7" w:rsidRDefault="00DC176C">
            <w:pPr>
              <w:ind w:left="720"/>
              <w:rPr>
                <w:b/>
                <w:bCs/>
                <w:sz w:val="16"/>
                <w:szCs w:val="16"/>
              </w:rPr>
            </w:pPr>
            <w:r>
              <w:rPr>
                <w:b/>
                <w:bCs/>
                <w:sz w:val="16"/>
                <w:szCs w:val="16"/>
              </w:rPr>
              <w:t>Indicators of Success</w:t>
            </w:r>
          </w:p>
        </w:tc>
      </w:tr>
      <w:tr w:rsidR="00277FC7" w14:paraId="343CFD06" w14:textId="77777777">
        <w:tc>
          <w:tcPr>
            <w:tcW w:w="1765" w:type="dxa"/>
            <w:tcMar>
              <w:top w:w="15" w:type="dxa"/>
              <w:left w:w="15" w:type="dxa"/>
              <w:bottom w:w="15" w:type="dxa"/>
              <w:right w:w="15" w:type="dxa"/>
            </w:tcMar>
            <w:vAlign w:val="center"/>
          </w:tcPr>
          <w:p w14:paraId="734DE64F" w14:textId="77777777" w:rsidR="00277FC7" w:rsidRDefault="00DC176C">
            <w:pPr>
              <w:ind w:left="720"/>
            </w:pPr>
            <w:r>
              <w:rPr>
                <w:b/>
                <w:bCs/>
                <w:sz w:val="16"/>
                <w:szCs w:val="16"/>
              </w:rPr>
              <w:t>Enhance wildlife habitats</w:t>
            </w:r>
          </w:p>
        </w:tc>
        <w:tc>
          <w:tcPr>
            <w:tcW w:w="2178" w:type="dxa"/>
            <w:tcMar>
              <w:top w:w="15" w:type="dxa"/>
              <w:left w:w="15" w:type="dxa"/>
              <w:bottom w:w="15" w:type="dxa"/>
              <w:right w:w="15" w:type="dxa"/>
            </w:tcMar>
            <w:vAlign w:val="center"/>
          </w:tcPr>
          <w:p w14:paraId="0E89570B" w14:textId="77777777" w:rsidR="00277FC7" w:rsidRDefault="00DC176C">
            <w:pPr>
              <w:ind w:left="720"/>
              <w:rPr>
                <w:sz w:val="16"/>
                <w:szCs w:val="16"/>
              </w:rPr>
            </w:pPr>
            <w:r>
              <w:rPr>
                <w:sz w:val="16"/>
                <w:szCs w:val="16"/>
              </w:rPr>
              <w:t>Create a wildflower meadow and maintain native hedgerows</w:t>
            </w:r>
          </w:p>
        </w:tc>
        <w:tc>
          <w:tcPr>
            <w:tcW w:w="1839" w:type="dxa"/>
            <w:tcMar>
              <w:top w:w="15" w:type="dxa"/>
              <w:left w:w="15" w:type="dxa"/>
              <w:bottom w:w="15" w:type="dxa"/>
              <w:right w:w="15" w:type="dxa"/>
            </w:tcMar>
            <w:vAlign w:val="center"/>
          </w:tcPr>
          <w:p w14:paraId="45DCFB84" w14:textId="77777777" w:rsidR="00277FC7" w:rsidRDefault="00DC176C">
            <w:pPr>
              <w:ind w:left="720"/>
              <w:rPr>
                <w:sz w:val="16"/>
                <w:szCs w:val="16"/>
              </w:rPr>
            </w:pPr>
            <w:r>
              <w:rPr>
                <w:sz w:val="16"/>
                <w:szCs w:val="16"/>
              </w:rPr>
              <w:t>Garden Team &amp; Volunteers</w:t>
            </w:r>
          </w:p>
        </w:tc>
        <w:tc>
          <w:tcPr>
            <w:tcW w:w="1541" w:type="dxa"/>
            <w:tcMar>
              <w:top w:w="15" w:type="dxa"/>
              <w:left w:w="15" w:type="dxa"/>
              <w:bottom w:w="15" w:type="dxa"/>
              <w:right w:w="15" w:type="dxa"/>
            </w:tcMar>
            <w:vAlign w:val="center"/>
          </w:tcPr>
          <w:p w14:paraId="49A9CB79" w14:textId="77777777" w:rsidR="00277FC7" w:rsidRDefault="00DC176C">
            <w:pPr>
              <w:ind w:left="720"/>
              <w:rPr>
                <w:sz w:val="16"/>
                <w:szCs w:val="16"/>
              </w:rPr>
            </w:pPr>
            <w:r>
              <w:rPr>
                <w:sz w:val="16"/>
                <w:szCs w:val="16"/>
              </w:rPr>
              <w:t>2025–2026</w:t>
            </w:r>
          </w:p>
        </w:tc>
        <w:tc>
          <w:tcPr>
            <w:tcW w:w="1703" w:type="dxa"/>
            <w:tcMar>
              <w:top w:w="15" w:type="dxa"/>
              <w:left w:w="15" w:type="dxa"/>
              <w:bottom w:w="15" w:type="dxa"/>
              <w:right w:w="15" w:type="dxa"/>
            </w:tcMar>
            <w:vAlign w:val="center"/>
          </w:tcPr>
          <w:p w14:paraId="11EFB69A" w14:textId="77777777" w:rsidR="00277FC7" w:rsidRDefault="00DC176C">
            <w:pPr>
              <w:ind w:left="720"/>
              <w:rPr>
                <w:sz w:val="16"/>
                <w:szCs w:val="16"/>
              </w:rPr>
            </w:pPr>
            <w:r>
              <w:rPr>
                <w:sz w:val="16"/>
                <w:szCs w:val="16"/>
              </w:rPr>
              <w:t>Meadow established; increase in pollinator species</w:t>
            </w:r>
          </w:p>
        </w:tc>
      </w:tr>
      <w:tr w:rsidR="00277FC7" w14:paraId="73D1A085" w14:textId="77777777">
        <w:tc>
          <w:tcPr>
            <w:tcW w:w="1765" w:type="dxa"/>
            <w:tcMar>
              <w:top w:w="15" w:type="dxa"/>
              <w:left w:w="15" w:type="dxa"/>
              <w:bottom w:w="15" w:type="dxa"/>
              <w:right w:w="15" w:type="dxa"/>
            </w:tcMar>
            <w:vAlign w:val="center"/>
          </w:tcPr>
          <w:p w14:paraId="22C3A92C" w14:textId="77777777" w:rsidR="00277FC7" w:rsidRDefault="00DC176C">
            <w:pPr>
              <w:ind w:left="720"/>
            </w:pPr>
            <w:r>
              <w:rPr>
                <w:b/>
                <w:bCs/>
                <w:sz w:val="16"/>
                <w:szCs w:val="16"/>
              </w:rPr>
              <w:t>Support pollinators and birds</w:t>
            </w:r>
          </w:p>
        </w:tc>
        <w:tc>
          <w:tcPr>
            <w:tcW w:w="2178" w:type="dxa"/>
            <w:tcMar>
              <w:top w:w="15" w:type="dxa"/>
              <w:left w:w="15" w:type="dxa"/>
              <w:bottom w:w="15" w:type="dxa"/>
              <w:right w:w="15" w:type="dxa"/>
            </w:tcMar>
            <w:vAlign w:val="center"/>
          </w:tcPr>
          <w:p w14:paraId="473DB63B" w14:textId="77777777" w:rsidR="00277FC7" w:rsidRDefault="00DC176C">
            <w:pPr>
              <w:ind w:left="720"/>
              <w:rPr>
                <w:sz w:val="16"/>
                <w:szCs w:val="16"/>
              </w:rPr>
            </w:pPr>
            <w:r>
              <w:rPr>
                <w:sz w:val="16"/>
                <w:szCs w:val="16"/>
              </w:rPr>
              <w:t>Install bee hotels, bird boxes, and feeders</w:t>
            </w:r>
          </w:p>
        </w:tc>
        <w:tc>
          <w:tcPr>
            <w:tcW w:w="1839" w:type="dxa"/>
            <w:tcMar>
              <w:top w:w="15" w:type="dxa"/>
              <w:left w:w="15" w:type="dxa"/>
              <w:bottom w:w="15" w:type="dxa"/>
              <w:right w:w="15" w:type="dxa"/>
            </w:tcMar>
            <w:vAlign w:val="center"/>
          </w:tcPr>
          <w:p w14:paraId="2584C695" w14:textId="77777777" w:rsidR="00277FC7" w:rsidRDefault="00DC176C">
            <w:pPr>
              <w:ind w:left="720"/>
              <w:rPr>
                <w:sz w:val="16"/>
                <w:szCs w:val="16"/>
              </w:rPr>
            </w:pPr>
            <w:r>
              <w:rPr>
                <w:sz w:val="16"/>
                <w:szCs w:val="16"/>
              </w:rPr>
              <w:t>Volunteers</w:t>
            </w:r>
          </w:p>
        </w:tc>
        <w:tc>
          <w:tcPr>
            <w:tcW w:w="1541" w:type="dxa"/>
            <w:tcMar>
              <w:top w:w="15" w:type="dxa"/>
              <w:left w:w="15" w:type="dxa"/>
              <w:bottom w:w="15" w:type="dxa"/>
              <w:right w:w="15" w:type="dxa"/>
            </w:tcMar>
            <w:vAlign w:val="center"/>
          </w:tcPr>
          <w:p w14:paraId="71C3111A" w14:textId="77777777" w:rsidR="00277FC7" w:rsidRDefault="00DC176C">
            <w:pPr>
              <w:ind w:left="720"/>
              <w:rPr>
                <w:sz w:val="16"/>
                <w:szCs w:val="16"/>
              </w:rPr>
            </w:pPr>
            <w:r>
              <w:rPr>
                <w:sz w:val="16"/>
                <w:szCs w:val="16"/>
              </w:rPr>
              <w:t>Ongoing</w:t>
            </w:r>
          </w:p>
        </w:tc>
        <w:tc>
          <w:tcPr>
            <w:tcW w:w="1703" w:type="dxa"/>
            <w:tcMar>
              <w:top w:w="15" w:type="dxa"/>
              <w:left w:w="15" w:type="dxa"/>
              <w:bottom w:w="15" w:type="dxa"/>
              <w:right w:w="15" w:type="dxa"/>
            </w:tcMar>
            <w:vAlign w:val="center"/>
          </w:tcPr>
          <w:p w14:paraId="6373FD84" w14:textId="77777777" w:rsidR="00277FC7" w:rsidRDefault="00DC176C">
            <w:pPr>
              <w:ind w:left="720"/>
              <w:rPr>
                <w:sz w:val="16"/>
                <w:szCs w:val="16"/>
              </w:rPr>
            </w:pPr>
            <w:r>
              <w:rPr>
                <w:sz w:val="16"/>
                <w:szCs w:val="16"/>
              </w:rPr>
              <w:t>Regular sightings recorded; nesting activity observed</w:t>
            </w:r>
          </w:p>
        </w:tc>
      </w:tr>
      <w:tr w:rsidR="00277FC7" w14:paraId="090A12BD" w14:textId="77777777">
        <w:tc>
          <w:tcPr>
            <w:tcW w:w="1765" w:type="dxa"/>
            <w:tcMar>
              <w:top w:w="15" w:type="dxa"/>
              <w:left w:w="15" w:type="dxa"/>
              <w:bottom w:w="15" w:type="dxa"/>
              <w:right w:w="15" w:type="dxa"/>
            </w:tcMar>
            <w:vAlign w:val="center"/>
          </w:tcPr>
          <w:p w14:paraId="4C07F9EA" w14:textId="77777777" w:rsidR="00277FC7" w:rsidRDefault="00DC176C">
            <w:pPr>
              <w:ind w:left="720"/>
            </w:pPr>
            <w:r>
              <w:rPr>
                <w:b/>
                <w:bCs/>
                <w:sz w:val="16"/>
                <w:szCs w:val="16"/>
              </w:rPr>
              <w:t>Reduce chemical use</w:t>
            </w:r>
          </w:p>
        </w:tc>
        <w:tc>
          <w:tcPr>
            <w:tcW w:w="2178" w:type="dxa"/>
            <w:tcMar>
              <w:top w:w="15" w:type="dxa"/>
              <w:left w:w="15" w:type="dxa"/>
              <w:bottom w:w="15" w:type="dxa"/>
              <w:right w:w="15" w:type="dxa"/>
            </w:tcMar>
            <w:vAlign w:val="center"/>
          </w:tcPr>
          <w:p w14:paraId="690B598D" w14:textId="77777777" w:rsidR="00277FC7" w:rsidRDefault="00DC176C">
            <w:pPr>
              <w:ind w:left="720"/>
              <w:rPr>
                <w:sz w:val="16"/>
                <w:szCs w:val="16"/>
              </w:rPr>
            </w:pPr>
            <w:r>
              <w:rPr>
                <w:sz w:val="16"/>
                <w:szCs w:val="16"/>
              </w:rPr>
              <w:t>Eliminate pesticide/herbicide use; adopt organic alternatives</w:t>
            </w:r>
          </w:p>
        </w:tc>
        <w:tc>
          <w:tcPr>
            <w:tcW w:w="1839" w:type="dxa"/>
            <w:tcMar>
              <w:top w:w="15" w:type="dxa"/>
              <w:left w:w="15" w:type="dxa"/>
              <w:bottom w:w="15" w:type="dxa"/>
              <w:right w:w="15" w:type="dxa"/>
            </w:tcMar>
            <w:vAlign w:val="center"/>
          </w:tcPr>
          <w:p w14:paraId="7377645D" w14:textId="77777777" w:rsidR="00277FC7" w:rsidRDefault="00DC176C">
            <w:pPr>
              <w:ind w:left="720"/>
              <w:rPr>
                <w:sz w:val="16"/>
                <w:szCs w:val="16"/>
              </w:rPr>
            </w:pPr>
            <w:r>
              <w:rPr>
                <w:sz w:val="16"/>
                <w:szCs w:val="16"/>
              </w:rPr>
              <w:t>Garden Coordinator</w:t>
            </w:r>
          </w:p>
        </w:tc>
        <w:tc>
          <w:tcPr>
            <w:tcW w:w="1541" w:type="dxa"/>
            <w:tcMar>
              <w:top w:w="15" w:type="dxa"/>
              <w:left w:w="15" w:type="dxa"/>
              <w:bottom w:w="15" w:type="dxa"/>
              <w:right w:w="15" w:type="dxa"/>
            </w:tcMar>
            <w:vAlign w:val="center"/>
          </w:tcPr>
          <w:p w14:paraId="46524470" w14:textId="77777777" w:rsidR="00277FC7" w:rsidRDefault="00DC176C">
            <w:pPr>
              <w:ind w:left="720"/>
              <w:rPr>
                <w:sz w:val="16"/>
                <w:szCs w:val="16"/>
              </w:rPr>
            </w:pPr>
            <w:r>
              <w:rPr>
                <w:sz w:val="16"/>
                <w:szCs w:val="16"/>
              </w:rPr>
              <w:t>Immediate &amp; ongoing</w:t>
            </w:r>
          </w:p>
        </w:tc>
        <w:tc>
          <w:tcPr>
            <w:tcW w:w="1703" w:type="dxa"/>
            <w:tcMar>
              <w:top w:w="15" w:type="dxa"/>
              <w:left w:w="15" w:type="dxa"/>
              <w:bottom w:w="15" w:type="dxa"/>
              <w:right w:w="15" w:type="dxa"/>
            </w:tcMar>
            <w:vAlign w:val="center"/>
          </w:tcPr>
          <w:p w14:paraId="5D1851E1" w14:textId="77777777" w:rsidR="00277FC7" w:rsidRDefault="00DC176C">
            <w:pPr>
              <w:ind w:left="720"/>
              <w:rPr>
                <w:sz w:val="16"/>
                <w:szCs w:val="16"/>
              </w:rPr>
            </w:pPr>
            <w:r>
              <w:rPr>
                <w:sz w:val="16"/>
                <w:szCs w:val="16"/>
              </w:rPr>
              <w:t>No chemicals used; soil health improved</w:t>
            </w:r>
          </w:p>
        </w:tc>
      </w:tr>
      <w:tr w:rsidR="00277FC7" w14:paraId="34570E53" w14:textId="77777777">
        <w:tc>
          <w:tcPr>
            <w:tcW w:w="1765" w:type="dxa"/>
            <w:tcMar>
              <w:top w:w="15" w:type="dxa"/>
              <w:left w:w="15" w:type="dxa"/>
              <w:bottom w:w="15" w:type="dxa"/>
              <w:right w:w="15" w:type="dxa"/>
            </w:tcMar>
            <w:vAlign w:val="center"/>
          </w:tcPr>
          <w:p w14:paraId="627D82A6" w14:textId="77777777" w:rsidR="00277FC7" w:rsidRDefault="00DC176C">
            <w:pPr>
              <w:ind w:left="720"/>
            </w:pPr>
            <w:r>
              <w:rPr>
                <w:b/>
                <w:bCs/>
                <w:sz w:val="16"/>
                <w:szCs w:val="16"/>
              </w:rPr>
              <w:t>Encourage community participation</w:t>
            </w:r>
          </w:p>
        </w:tc>
        <w:tc>
          <w:tcPr>
            <w:tcW w:w="2178" w:type="dxa"/>
            <w:tcMar>
              <w:top w:w="15" w:type="dxa"/>
              <w:left w:w="15" w:type="dxa"/>
              <w:bottom w:w="15" w:type="dxa"/>
              <w:right w:w="15" w:type="dxa"/>
            </w:tcMar>
            <w:vAlign w:val="center"/>
          </w:tcPr>
          <w:p w14:paraId="0409F7AB" w14:textId="77777777" w:rsidR="00277FC7" w:rsidRDefault="00DC176C">
            <w:pPr>
              <w:ind w:left="720"/>
              <w:rPr>
                <w:sz w:val="16"/>
                <w:szCs w:val="16"/>
              </w:rPr>
            </w:pPr>
            <w:r>
              <w:rPr>
                <w:sz w:val="16"/>
                <w:szCs w:val="16"/>
              </w:rPr>
              <w:t>Host seasonal biodiversity workshops and “nature days”</w:t>
            </w:r>
          </w:p>
        </w:tc>
        <w:tc>
          <w:tcPr>
            <w:tcW w:w="1839" w:type="dxa"/>
            <w:tcMar>
              <w:top w:w="15" w:type="dxa"/>
              <w:left w:w="15" w:type="dxa"/>
              <w:bottom w:w="15" w:type="dxa"/>
              <w:right w:w="15" w:type="dxa"/>
            </w:tcMar>
            <w:vAlign w:val="center"/>
          </w:tcPr>
          <w:p w14:paraId="0D6F1B0A" w14:textId="77777777" w:rsidR="00277FC7" w:rsidRDefault="00DC176C">
            <w:pPr>
              <w:ind w:left="720"/>
              <w:rPr>
                <w:sz w:val="16"/>
                <w:szCs w:val="16"/>
              </w:rPr>
            </w:pPr>
            <w:r>
              <w:rPr>
                <w:sz w:val="16"/>
                <w:szCs w:val="16"/>
              </w:rPr>
              <w:t>Centre Manager &amp; Volunteers</w:t>
            </w:r>
          </w:p>
        </w:tc>
        <w:tc>
          <w:tcPr>
            <w:tcW w:w="1541" w:type="dxa"/>
            <w:tcMar>
              <w:top w:w="15" w:type="dxa"/>
              <w:left w:w="15" w:type="dxa"/>
              <w:bottom w:w="15" w:type="dxa"/>
              <w:right w:w="15" w:type="dxa"/>
            </w:tcMar>
            <w:vAlign w:val="center"/>
          </w:tcPr>
          <w:p w14:paraId="7A6CFFC8" w14:textId="77777777" w:rsidR="00277FC7" w:rsidRDefault="00DC176C">
            <w:pPr>
              <w:ind w:left="720"/>
              <w:rPr>
                <w:sz w:val="16"/>
                <w:szCs w:val="16"/>
              </w:rPr>
            </w:pPr>
            <w:r>
              <w:rPr>
                <w:sz w:val="16"/>
                <w:szCs w:val="16"/>
              </w:rPr>
              <w:t>2 per year</w:t>
            </w:r>
          </w:p>
        </w:tc>
        <w:tc>
          <w:tcPr>
            <w:tcW w:w="1703" w:type="dxa"/>
            <w:tcMar>
              <w:top w:w="15" w:type="dxa"/>
              <w:left w:w="15" w:type="dxa"/>
              <w:bottom w:w="15" w:type="dxa"/>
              <w:right w:w="15" w:type="dxa"/>
            </w:tcMar>
            <w:vAlign w:val="center"/>
          </w:tcPr>
          <w:p w14:paraId="429DA1DA" w14:textId="77777777" w:rsidR="00277FC7" w:rsidRDefault="00DC176C">
            <w:pPr>
              <w:ind w:left="720"/>
              <w:rPr>
                <w:sz w:val="16"/>
                <w:szCs w:val="16"/>
              </w:rPr>
            </w:pPr>
            <w:r>
              <w:rPr>
                <w:sz w:val="16"/>
                <w:szCs w:val="16"/>
              </w:rPr>
              <w:t>Attendance numbers and feedback</w:t>
            </w:r>
          </w:p>
        </w:tc>
      </w:tr>
      <w:tr w:rsidR="00277FC7" w14:paraId="0FAAE0A5" w14:textId="77777777">
        <w:tc>
          <w:tcPr>
            <w:tcW w:w="1765" w:type="dxa"/>
            <w:tcMar>
              <w:top w:w="15" w:type="dxa"/>
              <w:left w:w="15" w:type="dxa"/>
              <w:bottom w:w="15" w:type="dxa"/>
              <w:right w:w="15" w:type="dxa"/>
            </w:tcMar>
            <w:vAlign w:val="center"/>
          </w:tcPr>
          <w:p w14:paraId="0ACD4FBC" w14:textId="77777777" w:rsidR="00277FC7" w:rsidRDefault="00DC176C">
            <w:pPr>
              <w:ind w:left="720"/>
            </w:pPr>
            <w:r>
              <w:rPr>
                <w:b/>
                <w:bCs/>
                <w:sz w:val="16"/>
                <w:szCs w:val="16"/>
              </w:rPr>
              <w:t>Promote sustainable resource use</w:t>
            </w:r>
          </w:p>
        </w:tc>
        <w:tc>
          <w:tcPr>
            <w:tcW w:w="2178" w:type="dxa"/>
            <w:tcMar>
              <w:top w:w="15" w:type="dxa"/>
              <w:left w:w="15" w:type="dxa"/>
              <w:bottom w:w="15" w:type="dxa"/>
              <w:right w:w="15" w:type="dxa"/>
            </w:tcMar>
            <w:vAlign w:val="center"/>
          </w:tcPr>
          <w:p w14:paraId="0178A103" w14:textId="77777777" w:rsidR="00277FC7" w:rsidRDefault="00DC176C">
            <w:pPr>
              <w:ind w:left="720"/>
              <w:rPr>
                <w:sz w:val="16"/>
                <w:szCs w:val="16"/>
              </w:rPr>
            </w:pPr>
            <w:r>
              <w:rPr>
                <w:sz w:val="16"/>
                <w:szCs w:val="16"/>
              </w:rPr>
              <w:t>Install water butts and compost bins; reduce waste</w:t>
            </w:r>
          </w:p>
        </w:tc>
        <w:tc>
          <w:tcPr>
            <w:tcW w:w="1839" w:type="dxa"/>
            <w:tcMar>
              <w:top w:w="15" w:type="dxa"/>
              <w:left w:w="15" w:type="dxa"/>
              <w:bottom w:w="15" w:type="dxa"/>
              <w:right w:w="15" w:type="dxa"/>
            </w:tcMar>
            <w:vAlign w:val="center"/>
          </w:tcPr>
          <w:p w14:paraId="0BC5AF08" w14:textId="77777777" w:rsidR="00277FC7" w:rsidRDefault="00DC176C">
            <w:pPr>
              <w:ind w:left="720"/>
              <w:rPr>
                <w:sz w:val="16"/>
                <w:szCs w:val="16"/>
              </w:rPr>
            </w:pPr>
            <w:r>
              <w:rPr>
                <w:sz w:val="16"/>
                <w:szCs w:val="16"/>
              </w:rPr>
              <w:t>Garden Team</w:t>
            </w:r>
          </w:p>
        </w:tc>
        <w:tc>
          <w:tcPr>
            <w:tcW w:w="1541" w:type="dxa"/>
            <w:tcMar>
              <w:top w:w="15" w:type="dxa"/>
              <w:left w:w="15" w:type="dxa"/>
              <w:bottom w:w="15" w:type="dxa"/>
              <w:right w:w="15" w:type="dxa"/>
            </w:tcMar>
            <w:vAlign w:val="center"/>
          </w:tcPr>
          <w:p w14:paraId="39D88F90" w14:textId="77777777" w:rsidR="00277FC7" w:rsidRDefault="00DC176C">
            <w:pPr>
              <w:ind w:left="720"/>
              <w:rPr>
                <w:sz w:val="16"/>
                <w:szCs w:val="16"/>
              </w:rPr>
            </w:pPr>
            <w:r>
              <w:rPr>
                <w:sz w:val="16"/>
                <w:szCs w:val="16"/>
              </w:rPr>
              <w:t>2025</w:t>
            </w:r>
          </w:p>
        </w:tc>
        <w:tc>
          <w:tcPr>
            <w:tcW w:w="1703" w:type="dxa"/>
            <w:tcMar>
              <w:top w:w="15" w:type="dxa"/>
              <w:left w:w="15" w:type="dxa"/>
              <w:bottom w:w="15" w:type="dxa"/>
              <w:right w:w="15" w:type="dxa"/>
            </w:tcMar>
            <w:vAlign w:val="center"/>
          </w:tcPr>
          <w:p w14:paraId="44085B7F" w14:textId="77777777" w:rsidR="00277FC7" w:rsidRDefault="00DC176C">
            <w:pPr>
              <w:ind w:left="720"/>
              <w:rPr>
                <w:sz w:val="16"/>
                <w:szCs w:val="16"/>
              </w:rPr>
            </w:pPr>
            <w:r>
              <w:rPr>
                <w:sz w:val="16"/>
                <w:szCs w:val="16"/>
              </w:rPr>
              <w:t xml:space="preserve">Rainwater and compost </w:t>
            </w:r>
            <w:r>
              <w:rPr>
                <w:sz w:val="16"/>
                <w:szCs w:val="16"/>
              </w:rPr>
              <w:lastRenderedPageBreak/>
              <w:t>used regularly</w:t>
            </w:r>
          </w:p>
        </w:tc>
      </w:tr>
      <w:tr w:rsidR="00277FC7" w14:paraId="31860EFD" w14:textId="77777777">
        <w:tc>
          <w:tcPr>
            <w:tcW w:w="1765" w:type="dxa"/>
            <w:tcMar>
              <w:top w:w="15" w:type="dxa"/>
              <w:left w:w="15" w:type="dxa"/>
              <w:bottom w:w="15" w:type="dxa"/>
              <w:right w:w="15" w:type="dxa"/>
            </w:tcMar>
            <w:vAlign w:val="center"/>
          </w:tcPr>
          <w:p w14:paraId="2978D4B0" w14:textId="77777777" w:rsidR="00277FC7" w:rsidRDefault="00DC176C">
            <w:pPr>
              <w:ind w:left="720"/>
            </w:pPr>
            <w:r>
              <w:rPr>
                <w:b/>
                <w:bCs/>
                <w:sz w:val="16"/>
                <w:szCs w:val="16"/>
              </w:rPr>
              <w:lastRenderedPageBreak/>
              <w:t>Monitor biodiversity</w:t>
            </w:r>
          </w:p>
        </w:tc>
        <w:tc>
          <w:tcPr>
            <w:tcW w:w="2178" w:type="dxa"/>
            <w:tcMar>
              <w:top w:w="15" w:type="dxa"/>
              <w:left w:w="15" w:type="dxa"/>
              <w:bottom w:w="15" w:type="dxa"/>
              <w:right w:w="15" w:type="dxa"/>
            </w:tcMar>
            <w:vAlign w:val="center"/>
          </w:tcPr>
          <w:p w14:paraId="1B842700" w14:textId="77777777" w:rsidR="00277FC7" w:rsidRDefault="00DC176C">
            <w:pPr>
              <w:ind w:left="720"/>
              <w:rPr>
                <w:sz w:val="16"/>
                <w:szCs w:val="16"/>
              </w:rPr>
            </w:pPr>
            <w:r>
              <w:rPr>
                <w:sz w:val="16"/>
                <w:szCs w:val="16"/>
              </w:rPr>
              <w:t>Keep wildlife logbook and annual biodiversity survey</w:t>
            </w:r>
          </w:p>
        </w:tc>
        <w:tc>
          <w:tcPr>
            <w:tcW w:w="1839" w:type="dxa"/>
            <w:tcMar>
              <w:top w:w="15" w:type="dxa"/>
              <w:left w:w="15" w:type="dxa"/>
              <w:bottom w:w="15" w:type="dxa"/>
              <w:right w:w="15" w:type="dxa"/>
            </w:tcMar>
            <w:vAlign w:val="center"/>
          </w:tcPr>
          <w:p w14:paraId="37D8F448" w14:textId="77777777" w:rsidR="00277FC7" w:rsidRDefault="00DC176C">
            <w:pPr>
              <w:ind w:left="720"/>
              <w:rPr>
                <w:sz w:val="16"/>
                <w:szCs w:val="16"/>
              </w:rPr>
            </w:pPr>
            <w:r>
              <w:rPr>
                <w:sz w:val="16"/>
                <w:szCs w:val="16"/>
              </w:rPr>
              <w:t>Volunteers</w:t>
            </w:r>
          </w:p>
        </w:tc>
        <w:tc>
          <w:tcPr>
            <w:tcW w:w="1541" w:type="dxa"/>
            <w:tcMar>
              <w:top w:w="15" w:type="dxa"/>
              <w:left w:w="15" w:type="dxa"/>
              <w:bottom w:w="15" w:type="dxa"/>
              <w:right w:w="15" w:type="dxa"/>
            </w:tcMar>
            <w:vAlign w:val="center"/>
          </w:tcPr>
          <w:p w14:paraId="19203A5C" w14:textId="77777777" w:rsidR="00277FC7" w:rsidRDefault="00DC176C">
            <w:pPr>
              <w:ind w:left="720"/>
              <w:rPr>
                <w:sz w:val="16"/>
                <w:szCs w:val="16"/>
              </w:rPr>
            </w:pPr>
            <w:r>
              <w:rPr>
                <w:sz w:val="16"/>
                <w:szCs w:val="16"/>
              </w:rPr>
              <w:t>Annual</w:t>
            </w:r>
          </w:p>
        </w:tc>
        <w:tc>
          <w:tcPr>
            <w:tcW w:w="1703" w:type="dxa"/>
            <w:tcMar>
              <w:top w:w="15" w:type="dxa"/>
              <w:left w:w="15" w:type="dxa"/>
              <w:bottom w:w="15" w:type="dxa"/>
              <w:right w:w="15" w:type="dxa"/>
            </w:tcMar>
            <w:vAlign w:val="center"/>
          </w:tcPr>
          <w:p w14:paraId="046BAADA" w14:textId="77777777" w:rsidR="00277FC7" w:rsidRDefault="00DC176C">
            <w:pPr>
              <w:ind w:left="720"/>
              <w:rPr>
                <w:sz w:val="16"/>
                <w:szCs w:val="16"/>
              </w:rPr>
            </w:pPr>
            <w:r>
              <w:rPr>
                <w:sz w:val="16"/>
                <w:szCs w:val="16"/>
              </w:rPr>
              <w:t>Record of species sightings; annual report shared</w:t>
            </w:r>
          </w:p>
        </w:tc>
      </w:tr>
    </w:tbl>
    <w:p w14:paraId="7EF9D6AC" w14:textId="77777777" w:rsidR="00277FC7" w:rsidRDefault="00DC176C">
      <w:pPr>
        <w:ind w:left="720"/>
      </w:pPr>
      <w:r>
        <w:t>Date: 10</w:t>
      </w:r>
      <w:r>
        <w:rPr>
          <w:vertAlign w:val="superscript"/>
        </w:rPr>
        <w:t>th</w:t>
      </w:r>
      <w:r>
        <w:t xml:space="preserve"> January 2025 </w:t>
      </w:r>
      <w:r>
        <w:tab/>
      </w:r>
      <w:r>
        <w:tab/>
      </w:r>
      <w:r>
        <w:tab/>
      </w:r>
      <w:r>
        <w:tab/>
      </w:r>
      <w:r>
        <w:tab/>
        <w:t xml:space="preserve">Annual review &amp; update </w:t>
      </w:r>
    </w:p>
    <w:p w14:paraId="51AD91B9" w14:textId="77777777" w:rsidR="00277FC7" w:rsidRDefault="00277FC7"/>
    <w:p w14:paraId="0ABC4F2F" w14:textId="77777777" w:rsidR="00277FC7" w:rsidRDefault="00277FC7"/>
    <w:sectPr w:rsidR="00277FC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41344" w14:textId="77777777" w:rsidR="00855E76" w:rsidRDefault="00855E76">
      <w:pPr>
        <w:spacing w:after="0" w:line="240" w:lineRule="auto"/>
      </w:pPr>
      <w:r>
        <w:separator/>
      </w:r>
    </w:p>
  </w:endnote>
  <w:endnote w:type="continuationSeparator" w:id="0">
    <w:p w14:paraId="6C990CE3" w14:textId="77777777" w:rsidR="00855E76" w:rsidRDefault="0085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1E88" w14:textId="77777777" w:rsidR="00855E76" w:rsidRDefault="00855E76">
      <w:pPr>
        <w:spacing w:after="0" w:line="240" w:lineRule="auto"/>
      </w:pPr>
      <w:r>
        <w:rPr>
          <w:color w:val="000000"/>
        </w:rPr>
        <w:separator/>
      </w:r>
    </w:p>
  </w:footnote>
  <w:footnote w:type="continuationSeparator" w:id="0">
    <w:p w14:paraId="35F4EC91" w14:textId="77777777" w:rsidR="00855E76" w:rsidRDefault="0085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607EB"/>
    <w:multiLevelType w:val="multilevel"/>
    <w:tmpl w:val="E9FAC1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20137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FC7"/>
    <w:rsid w:val="00277FC7"/>
    <w:rsid w:val="00350DB7"/>
    <w:rsid w:val="00774649"/>
    <w:rsid w:val="00855E76"/>
    <w:rsid w:val="009B640F"/>
    <w:rsid w:val="00A13087"/>
    <w:rsid w:val="00BD6618"/>
    <w:rsid w:val="00DC17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46868"/>
  <w15:docId w15:val="{E60A08FD-6D1E-4450-A5DB-0E63CD23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3000</Characters>
  <Application>Microsoft Office Word</Application>
  <DocSecurity>0</DocSecurity>
  <Lines>25</Lines>
  <Paragraphs>7</Paragraphs>
  <ScaleCrop>false</ScaleCrop>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dc:creator>
  <dc:description/>
  <cp:lastModifiedBy>Lynnette Driver</cp:lastModifiedBy>
  <cp:revision>2</cp:revision>
  <dcterms:created xsi:type="dcterms:W3CDTF">2025-10-10T15:04:00Z</dcterms:created>
  <dcterms:modified xsi:type="dcterms:W3CDTF">2025-10-10T15:04:00Z</dcterms:modified>
</cp:coreProperties>
</file>